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138DCD6D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A82BF8">
        <w:rPr>
          <w:sz w:val="24"/>
          <w:szCs w:val="24"/>
        </w:rPr>
        <w:t>52</w:t>
      </w:r>
      <w:r w:rsidR="00583205">
        <w:rPr>
          <w:sz w:val="24"/>
          <w:szCs w:val="24"/>
        </w:rPr>
        <w:t>551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511"/>
      </w:tblGrid>
      <w:tr w:rsidR="00AF3657" w:rsidRPr="00D75599" w14:paraId="7D16F227" w14:textId="77777777" w:rsidTr="00530679">
        <w:trPr>
          <w:trHeight w:val="1650"/>
        </w:trPr>
        <w:tc>
          <w:tcPr>
            <w:tcW w:w="4590" w:type="dxa"/>
          </w:tcPr>
          <w:p w14:paraId="31955421" w14:textId="703CB2E9" w:rsidR="00AF3657" w:rsidRPr="00A82BF8" w:rsidRDefault="00583205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PETITION OF BLACKLAND WATER SUPPLY CORPORATION AND THE CITY OF ROCKWALL TO</w:t>
            </w:r>
            <w:r w:rsidR="00D46811">
              <w:rPr>
                <w:rFonts w:ascii="Times New Roman Bold" w:hAnsi="Times New Roman Bold"/>
                <w:b/>
                <w:caps/>
              </w:rPr>
              <w:t xml:space="preserve"> decertificate portions of a certificate of convenience and necessity under </w:t>
            </w:r>
            <w:r>
              <w:rPr>
                <w:rFonts w:ascii="Times New Roman Bold" w:hAnsi="Times New Roman Bold"/>
                <w:b/>
                <w:caps/>
              </w:rPr>
              <w:t xml:space="preserve">TEXAS WATER CODE </w:t>
            </w:r>
            <w:r>
              <w:rPr>
                <w:rFonts w:ascii="Times New Roman Bold" w:hAnsi="Times New Roman Bold" w:hint="eastAsia"/>
                <w:b/>
                <w:caps/>
              </w:rPr>
              <w:t>§</w:t>
            </w:r>
            <w:r>
              <w:rPr>
                <w:rFonts w:ascii="Times New Roman Bold" w:hAnsi="Times New Roman Bold"/>
                <w:b/>
                <w:caps/>
              </w:rPr>
              <w:t xml:space="preserve"> 13.2</w:t>
            </w:r>
            <w:r w:rsidR="00BE67D4">
              <w:rPr>
                <w:rFonts w:ascii="Times New Roman Bold" w:hAnsi="Times New Roman Bold"/>
                <w:b/>
                <w:caps/>
              </w:rPr>
              <w:t>54</w:t>
            </w:r>
            <w:r>
              <w:rPr>
                <w:rFonts w:ascii="Times New Roman Bold" w:hAnsi="Times New Roman Bold"/>
                <w:b/>
              </w:rPr>
              <w:t>(a</w:t>
            </w:r>
            <w:r>
              <w:rPr>
                <w:rFonts w:ascii="Times New Roman Bold" w:hAnsi="Times New Roman Bold"/>
                <w:b/>
                <w:caps/>
              </w:rPr>
              <w:t>) in rockwall county</w:t>
            </w:r>
          </w:p>
        </w:tc>
        <w:tc>
          <w:tcPr>
            <w:tcW w:w="360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74085BF" w14:textId="77777777" w:rsidR="00A4534F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9609E68" w14:textId="77777777" w:rsidR="00583205" w:rsidRDefault="0058320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B98FF12" w14:textId="54E66677" w:rsidR="00583205" w:rsidRPr="00D75599" w:rsidRDefault="0058320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11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457516F0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8969AF">
        <w:rPr>
          <w:sz w:val="24"/>
          <w:szCs w:val="24"/>
        </w:rPr>
        <w:t xml:space="preserve">recommendation on </w:t>
      </w:r>
      <w:r w:rsidR="000972A0">
        <w:rPr>
          <w:sz w:val="24"/>
          <w:szCs w:val="24"/>
        </w:rPr>
        <w:t>SUFFICIENCY OF NOTICE AND PROPOSED PROCEDURAL SCHEDULE</w:t>
      </w:r>
    </w:p>
    <w:p w14:paraId="1680F24E" w14:textId="77777777" w:rsidR="00A720BC" w:rsidRPr="00AD5003" w:rsidRDefault="00A720BC" w:rsidP="00A720BC">
      <w:pPr>
        <w:pStyle w:val="Documentheading"/>
        <w:rPr>
          <w:sz w:val="24"/>
          <w:szCs w:val="24"/>
        </w:rPr>
      </w:pPr>
    </w:p>
    <w:p w14:paraId="76B34CAC" w14:textId="4C7F8A76" w:rsidR="00E47B32" w:rsidRPr="003C67EA" w:rsidRDefault="00E47B32" w:rsidP="00E071E4">
      <w:pPr>
        <w:pStyle w:val="Default"/>
        <w:spacing w:line="360" w:lineRule="auto"/>
        <w:ind w:firstLine="720"/>
        <w:jc w:val="both"/>
        <w:rPr>
          <w:color w:val="FF0000"/>
        </w:rPr>
      </w:pPr>
      <w:bookmarkStart w:id="0" w:name="_Hlk89795165"/>
      <w:r>
        <w:t>On September 10, 2021, Blackland Water Supply Corporation (Blackland WSC) and the City of Rockwall (</w:t>
      </w:r>
      <w:r w:rsidR="00A57BF8">
        <w:t>Rockwall</w:t>
      </w:r>
      <w:r>
        <w:t xml:space="preserve">) (collectively, </w:t>
      </w:r>
      <w:r w:rsidR="00854F51">
        <w:t>p</w:t>
      </w:r>
      <w:r>
        <w:t>etitioners)</w:t>
      </w:r>
      <w:r w:rsidR="00166A41">
        <w:t xml:space="preserve"> </w:t>
      </w:r>
      <w:r>
        <w:t xml:space="preserve">filed a petition </w:t>
      </w:r>
      <w:r w:rsidR="0026020C">
        <w:t xml:space="preserve">requesting approval of a service area agreement entered into between Blackland WSC and Rockwall under Texas Water Code (TWC) § 13.248; </w:t>
      </w:r>
      <w:r>
        <w:t xml:space="preserve">for </w:t>
      </w:r>
      <w:r w:rsidR="00EF608E">
        <w:t>amendment</w:t>
      </w:r>
      <w:r w:rsidR="002764A7">
        <w:t xml:space="preserve"> </w:t>
      </w:r>
      <w:r w:rsidR="00EF608E">
        <w:t xml:space="preserve">of </w:t>
      </w:r>
      <w:r w:rsidR="002764A7">
        <w:t>Blackland WSC’s</w:t>
      </w:r>
      <w:r w:rsidR="00EF608E">
        <w:t xml:space="preserve"> water Certificate of Convenience and Necessity (CCN) No. 11305 </w:t>
      </w:r>
      <w:r w:rsidR="008D0361">
        <w:t>under</w:t>
      </w:r>
      <w:r w:rsidR="00EF608E">
        <w:t xml:space="preserve"> </w:t>
      </w:r>
      <w:r w:rsidR="002764A7">
        <w:t xml:space="preserve">TWC § 13.255(a); and for </w:t>
      </w:r>
      <w:r w:rsidR="00931E19">
        <w:t>decertification</w:t>
      </w:r>
      <w:r w:rsidR="00EF608E">
        <w:t xml:space="preserve"> of a</w:t>
      </w:r>
      <w:r w:rsidR="002764A7">
        <w:t xml:space="preserve"> portion of Blackland WSC’s certificated </w:t>
      </w:r>
      <w:r>
        <w:t xml:space="preserve">service area </w:t>
      </w:r>
      <w:r w:rsidR="002764A7">
        <w:t xml:space="preserve">under TWC § 13.254(a) based on agreements between Blackland WSC and </w:t>
      </w:r>
      <w:r w:rsidR="00EF608E">
        <w:t>developers</w:t>
      </w:r>
      <w:r w:rsidR="002764A7">
        <w:t xml:space="preserve">. </w:t>
      </w:r>
      <w:bookmarkEnd w:id="0"/>
      <w:r w:rsidR="00D46811">
        <w:t xml:space="preserve">On February 25, 2022, the administrative law judge (ALJ) filed Order No. 4, which severed the proceeding into two separate dockets. On March 25, 2022, the </w:t>
      </w:r>
      <w:r w:rsidR="00854F51">
        <w:t>p</w:t>
      </w:r>
      <w:r w:rsidR="00D46811">
        <w:t>etitioners filed an amended petition in the instant docket</w:t>
      </w:r>
      <w:r w:rsidR="00C34771">
        <w:t>, only addressing the issues from the original petition relevant to TWC § 13.254(a) and only including the agreements and maps to be reviewed under TWC § 13.254(a).</w:t>
      </w:r>
    </w:p>
    <w:p w14:paraId="1473E3BD" w14:textId="7E084CE8" w:rsidR="00AD3164" w:rsidRDefault="00C80991" w:rsidP="00DD3C77">
      <w:pPr>
        <w:spacing w:line="360" w:lineRule="auto"/>
        <w:ind w:firstLine="720"/>
      </w:pPr>
      <w:r>
        <w:t xml:space="preserve">On May 23, 2022, the ALJ filed Order No. 6, which established a deadline of July 28, 2022 for the Staff (Commission Staff) of the Public Utility Commission of Texas (Commission) to make a recommendation on the sufficiency of notice and to propose a procedural schedule for further processing of this docket. </w:t>
      </w:r>
      <w:r w:rsidR="009B7BB3">
        <w:t>Therefore, this pleading is timely filed.</w:t>
      </w:r>
    </w:p>
    <w:p w14:paraId="0C6882C2" w14:textId="77777777" w:rsidR="00AD3164" w:rsidRPr="00AD3164" w:rsidRDefault="00AD3164" w:rsidP="00E071E4">
      <w:pPr>
        <w:spacing w:line="360" w:lineRule="auto"/>
      </w:pPr>
    </w:p>
    <w:p w14:paraId="480758FE" w14:textId="34253E91" w:rsidR="00F637EB" w:rsidRDefault="00C80991" w:rsidP="00AD5003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SUFFICIENCY OF NOTICE</w:t>
      </w:r>
    </w:p>
    <w:p w14:paraId="01740CC0" w14:textId="5EB70DFC" w:rsidR="00944E6A" w:rsidRDefault="00C80991" w:rsidP="00F169D0">
      <w:pPr>
        <w:spacing w:line="360" w:lineRule="auto"/>
        <w:ind w:firstLine="720"/>
      </w:pPr>
      <w:r>
        <w:t xml:space="preserve">Staff has reviewed the proof of notice submitted by the </w:t>
      </w:r>
      <w:r w:rsidR="00854F51">
        <w:t>p</w:t>
      </w:r>
      <w:r>
        <w:t>etitioners and recommends that it be found sufficient. Under 16 TAC § 24.245(d)(2)(A), a retail public utility that files a written request with the Commission to amend its CCN by decertifying a portion of the service area must provide</w:t>
      </w:r>
      <w:r w:rsidR="008B1FF6">
        <w:t xml:space="preserve"> </w:t>
      </w:r>
      <w:r>
        <w:t xml:space="preserve">notice of its request to each customer and landowner within the affected service area of the utility.  </w:t>
      </w:r>
      <w:r w:rsidR="008B1FF6">
        <w:t xml:space="preserve">On June 14, 2022, the </w:t>
      </w:r>
      <w:r w:rsidR="005B233D">
        <w:t>p</w:t>
      </w:r>
      <w:r w:rsidR="008B1FF6">
        <w:t>etitioners filed the affidavit</w:t>
      </w:r>
      <w:r w:rsidR="000322FB">
        <w:t>s</w:t>
      </w:r>
      <w:r w:rsidR="008B1FF6">
        <w:t xml:space="preserve"> of Mary Smith, City Manager for </w:t>
      </w:r>
      <w:r w:rsidR="000322FB">
        <w:lastRenderedPageBreak/>
        <w:t>Rockwall</w:t>
      </w:r>
      <w:r w:rsidR="008B1FF6">
        <w:t>,</w:t>
      </w:r>
      <w:r w:rsidR="000322FB">
        <w:t xml:space="preserve"> and Scott Muckensturm, General Manager of Blackland WSC,</w:t>
      </w:r>
      <w:r w:rsidR="008B1FF6">
        <w:t xml:space="preserve"> attesting</w:t>
      </w:r>
      <w:r w:rsidR="00EB7DB6">
        <w:t>, respectively,</w:t>
      </w:r>
      <w:r w:rsidR="008B1FF6">
        <w:t xml:space="preserve"> that notice of the decertification was provided to </w:t>
      </w:r>
      <w:r w:rsidR="003D54DD">
        <w:t>each</w:t>
      </w:r>
      <w:r w:rsidR="005B233D">
        <w:t xml:space="preserve"> of Rockwall’s</w:t>
      </w:r>
      <w:r w:rsidR="003D54DD">
        <w:t xml:space="preserve"> </w:t>
      </w:r>
      <w:r w:rsidR="008B1FF6">
        <w:t>customer</w:t>
      </w:r>
      <w:r w:rsidR="005B233D">
        <w:t>s</w:t>
      </w:r>
      <w:r w:rsidR="003D54DD">
        <w:t xml:space="preserve"> </w:t>
      </w:r>
      <w:r w:rsidR="000322FB">
        <w:t>in the requested area</w:t>
      </w:r>
      <w:r w:rsidR="000322FB">
        <w:rPr>
          <w:rStyle w:val="FootnoteReference"/>
        </w:rPr>
        <w:footnoteReference w:id="1"/>
      </w:r>
      <w:r w:rsidR="000322FB">
        <w:t xml:space="preserve"> and to Blackland WSC’s single customer in the requested area</w:t>
      </w:r>
      <w:r w:rsidR="00EB7DB6">
        <w:t>.</w:t>
      </w:r>
      <w:r w:rsidR="000322FB">
        <w:rPr>
          <w:rStyle w:val="FootnoteReference"/>
        </w:rPr>
        <w:footnoteReference w:id="2"/>
      </w:r>
      <w:r w:rsidR="003D54DD">
        <w:t xml:space="preserve"> </w:t>
      </w:r>
      <w:r w:rsidR="00A514DC">
        <w:t>Further, a</w:t>
      </w:r>
      <w:r w:rsidR="003D54DD">
        <w:t xml:space="preserve"> list of each customer and landowner in the area to be decertified was included with the </w:t>
      </w:r>
      <w:r w:rsidR="005B233D">
        <w:t>p</w:t>
      </w:r>
      <w:r w:rsidR="003D54DD">
        <w:t>etitioners’ June 14, 2022 filing, and n</w:t>
      </w:r>
      <w:r w:rsidR="005103EF">
        <w:t xml:space="preserve">otice was provided using a form developed </w:t>
      </w:r>
      <w:r w:rsidR="003D54DD">
        <w:t xml:space="preserve">by the </w:t>
      </w:r>
      <w:r w:rsidR="005B233D">
        <w:t>p</w:t>
      </w:r>
      <w:r w:rsidR="003D54DD">
        <w:t xml:space="preserve">etitioners in consultation with </w:t>
      </w:r>
      <w:r w:rsidR="005103EF">
        <w:t>Commission Staff</w:t>
      </w:r>
      <w:r w:rsidR="003D54DD">
        <w:t>.</w:t>
      </w:r>
      <w:r w:rsidR="003D54DD">
        <w:rPr>
          <w:rStyle w:val="FootnoteReference"/>
        </w:rPr>
        <w:footnoteReference w:id="3"/>
      </w:r>
      <w:r w:rsidR="00ED4DF8">
        <w:t xml:space="preserve"> The petitioners also filed a supplemental letter on July 27, 2022, confirming and clarifying that </w:t>
      </w:r>
      <w:r w:rsidR="005B233D">
        <w:t>notice</w:t>
      </w:r>
      <w:r w:rsidR="00ED4DF8">
        <w:t xml:space="preserve"> was provided to both customers </w:t>
      </w:r>
      <w:r w:rsidR="00ED4DF8" w:rsidRPr="00ED4DF8">
        <w:rPr>
          <w:i/>
          <w:iCs/>
        </w:rPr>
        <w:t>and landowners</w:t>
      </w:r>
      <w:r w:rsidR="00ED4DF8">
        <w:t xml:space="preserve"> within the requested area. </w:t>
      </w:r>
      <w:r w:rsidR="00F169D0">
        <w:t xml:space="preserve"> Therefore, Commission Staff recommends that the </w:t>
      </w:r>
      <w:r w:rsidR="005B233D">
        <w:t>p</w:t>
      </w:r>
      <w:r w:rsidR="00F169D0">
        <w:t>etitioners’ notice be found sufficient.</w:t>
      </w:r>
    </w:p>
    <w:p w14:paraId="47713DFA" w14:textId="77777777" w:rsidR="00F169D0" w:rsidRPr="00F169D0" w:rsidRDefault="00F169D0" w:rsidP="00F169D0">
      <w:pPr>
        <w:spacing w:line="360" w:lineRule="auto"/>
        <w:ind w:firstLine="720"/>
      </w:pPr>
    </w:p>
    <w:p w14:paraId="67BB8CF1" w14:textId="77777777" w:rsidR="00F169D0" w:rsidRPr="00066EBA" w:rsidRDefault="00F169D0" w:rsidP="00530679">
      <w:pPr>
        <w:numPr>
          <w:ilvl w:val="0"/>
          <w:numId w:val="10"/>
        </w:numPr>
        <w:spacing w:line="360" w:lineRule="auto"/>
        <w:ind w:left="0" w:firstLine="0"/>
        <w:jc w:val="center"/>
        <w:rPr>
          <w:b/>
          <w:bCs/>
        </w:rPr>
      </w:pPr>
      <w:r>
        <w:rPr>
          <w:b/>
          <w:bCs/>
        </w:rPr>
        <w:t>PROPOSED PROCEDURAL SCHEDULE</w:t>
      </w:r>
    </w:p>
    <w:p w14:paraId="211AF3FC" w14:textId="01B25D13" w:rsidR="00F169D0" w:rsidRDefault="00F169D0" w:rsidP="00F169D0">
      <w:pPr>
        <w:spacing w:line="360" w:lineRule="auto"/>
        <w:ind w:firstLine="720"/>
      </w:pPr>
      <w:r>
        <w:t xml:space="preserve">Staff proposes the following procedural schedule for the continued processing of this </w:t>
      </w:r>
      <w:r w:rsidR="00854F51">
        <w:t>petition</w:t>
      </w:r>
      <w:r>
        <w:t>:</w:t>
      </w:r>
    </w:p>
    <w:p w14:paraId="220EDCBF" w14:textId="77777777" w:rsidR="00F169D0" w:rsidRDefault="00F169D0" w:rsidP="00F169D0">
      <w:pPr>
        <w:spacing w:line="360" w:lineRule="auto"/>
        <w:ind w:left="7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4664"/>
      </w:tblGrid>
      <w:tr w:rsidR="00507EDC" w:rsidRPr="00A054A6" w14:paraId="341614DA" w14:textId="77777777" w:rsidTr="00530679">
        <w:trPr>
          <w:jc w:val="center"/>
        </w:trPr>
        <w:tc>
          <w:tcPr>
            <w:tcW w:w="4686" w:type="dxa"/>
            <w:shd w:val="clear" w:color="auto" w:fill="auto"/>
          </w:tcPr>
          <w:p w14:paraId="2F3748D4" w14:textId="063FD618" w:rsidR="00507EDC" w:rsidRPr="00A054A6" w:rsidRDefault="00507EDC" w:rsidP="00507EDC">
            <w:pPr>
              <w:spacing w:line="360" w:lineRule="auto"/>
              <w:jc w:val="center"/>
              <w:rPr>
                <w:rFonts w:eastAsia="Calibri"/>
                <w:b/>
                <w:bCs/>
                <w:szCs w:val="22"/>
              </w:rPr>
            </w:pPr>
            <w:r w:rsidRPr="00A054A6">
              <w:rPr>
                <w:rFonts w:eastAsia="Calibri"/>
                <w:b/>
                <w:bCs/>
                <w:szCs w:val="22"/>
              </w:rPr>
              <w:t>Event</w:t>
            </w:r>
          </w:p>
        </w:tc>
        <w:tc>
          <w:tcPr>
            <w:tcW w:w="4664" w:type="dxa"/>
            <w:shd w:val="clear" w:color="auto" w:fill="auto"/>
          </w:tcPr>
          <w:p w14:paraId="76F1C4C1" w14:textId="10F1747B" w:rsidR="00507EDC" w:rsidRPr="00A054A6" w:rsidRDefault="00507EDC" w:rsidP="00507EDC">
            <w:pPr>
              <w:spacing w:line="360" w:lineRule="auto"/>
              <w:jc w:val="center"/>
              <w:rPr>
                <w:rFonts w:eastAsia="Calibri"/>
                <w:b/>
                <w:bCs/>
                <w:szCs w:val="22"/>
              </w:rPr>
            </w:pPr>
            <w:r w:rsidRPr="00A054A6">
              <w:rPr>
                <w:rFonts w:eastAsia="Calibri"/>
                <w:b/>
                <w:bCs/>
                <w:szCs w:val="22"/>
              </w:rPr>
              <w:t>Date</w:t>
            </w:r>
          </w:p>
        </w:tc>
      </w:tr>
      <w:tr w:rsidR="00507EDC" w:rsidRPr="00A054A6" w14:paraId="768F09F0" w14:textId="77777777" w:rsidTr="00530679">
        <w:trPr>
          <w:jc w:val="center"/>
        </w:trPr>
        <w:tc>
          <w:tcPr>
            <w:tcW w:w="4686" w:type="dxa"/>
            <w:shd w:val="clear" w:color="auto" w:fill="auto"/>
          </w:tcPr>
          <w:p w14:paraId="4E2AC909" w14:textId="341E9C9B" w:rsidR="00507EDC" w:rsidRPr="00A054A6" w:rsidRDefault="00507EDC" w:rsidP="00507EDC">
            <w:pPr>
              <w:jc w:val="lef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Notice Completed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5A6F2FF1" w14:textId="0C83AE12" w:rsidR="00507EDC" w:rsidRPr="00A054A6" w:rsidRDefault="00854F51" w:rsidP="00507EDC">
            <w:pPr>
              <w:spacing w:line="360" w:lineRule="auto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June 27, 2022</w:t>
            </w:r>
          </w:p>
        </w:tc>
      </w:tr>
      <w:tr w:rsidR="00507EDC" w:rsidRPr="00A054A6" w14:paraId="13B8AE57" w14:textId="77777777" w:rsidTr="00530679">
        <w:trPr>
          <w:jc w:val="center"/>
        </w:trPr>
        <w:tc>
          <w:tcPr>
            <w:tcW w:w="4686" w:type="dxa"/>
            <w:shd w:val="clear" w:color="auto" w:fill="auto"/>
          </w:tcPr>
          <w:p w14:paraId="687D30C6" w14:textId="7465C70D" w:rsidR="00507EDC" w:rsidRPr="00A054A6" w:rsidRDefault="00507EDC" w:rsidP="00507EDC">
            <w:pPr>
              <w:jc w:val="lef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Deadline to intervene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25C50E0C" w14:textId="36CC7F0C" w:rsidR="00507EDC" w:rsidRPr="00A054A6" w:rsidRDefault="00507EDC" w:rsidP="00507EDC">
            <w:pPr>
              <w:spacing w:line="360" w:lineRule="auto"/>
              <w:jc w:val="center"/>
              <w:rPr>
                <w:rFonts w:eastAsia="Calibri"/>
                <w:szCs w:val="22"/>
              </w:rPr>
            </w:pPr>
            <w:r w:rsidRPr="00A054A6">
              <w:rPr>
                <w:rFonts w:eastAsia="Calibri"/>
                <w:szCs w:val="22"/>
              </w:rPr>
              <w:t>J</w:t>
            </w:r>
            <w:r w:rsidR="00854F51">
              <w:rPr>
                <w:rFonts w:eastAsia="Calibri"/>
                <w:szCs w:val="22"/>
              </w:rPr>
              <w:t>uly 27,</w:t>
            </w:r>
            <w:r w:rsidRPr="00A054A6">
              <w:rPr>
                <w:rFonts w:eastAsia="Calibri"/>
                <w:szCs w:val="22"/>
              </w:rPr>
              <w:t xml:space="preserve"> 202</w:t>
            </w:r>
            <w:r>
              <w:rPr>
                <w:rFonts w:eastAsia="Calibri"/>
                <w:szCs w:val="22"/>
              </w:rPr>
              <w:t>2</w:t>
            </w:r>
          </w:p>
        </w:tc>
      </w:tr>
      <w:tr w:rsidR="00507EDC" w:rsidRPr="00A054A6" w14:paraId="2BB3CB16" w14:textId="77777777" w:rsidTr="00530679">
        <w:trPr>
          <w:jc w:val="center"/>
        </w:trPr>
        <w:tc>
          <w:tcPr>
            <w:tcW w:w="4686" w:type="dxa"/>
            <w:shd w:val="clear" w:color="auto" w:fill="auto"/>
          </w:tcPr>
          <w:p w14:paraId="2F04FA20" w14:textId="02F07901" w:rsidR="00507EDC" w:rsidRPr="00A054A6" w:rsidRDefault="00507EDC" w:rsidP="00507EDC">
            <w:pPr>
              <w:jc w:val="lef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Deadline for Staff to provide final maps, certificates, and tariffs (if applicable) to </w:t>
            </w:r>
            <w:r w:rsidR="00854F51">
              <w:rPr>
                <w:rFonts w:eastAsia="Calibri"/>
                <w:szCs w:val="22"/>
              </w:rPr>
              <w:t>the petitioners</w:t>
            </w:r>
            <w:r>
              <w:rPr>
                <w:rFonts w:eastAsia="Calibri"/>
                <w:szCs w:val="22"/>
              </w:rPr>
              <w:t xml:space="preserve"> for review and consent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6CFC7224" w14:textId="29E5AB0A" w:rsidR="00507EDC" w:rsidRPr="00A054A6" w:rsidRDefault="00854F51" w:rsidP="00507EDC">
            <w:pPr>
              <w:spacing w:line="360" w:lineRule="auto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September 12, 2022</w:t>
            </w:r>
          </w:p>
        </w:tc>
      </w:tr>
      <w:tr w:rsidR="00507EDC" w:rsidRPr="00A054A6" w14:paraId="188D668B" w14:textId="77777777" w:rsidTr="00530679">
        <w:trPr>
          <w:jc w:val="center"/>
        </w:trPr>
        <w:tc>
          <w:tcPr>
            <w:tcW w:w="4686" w:type="dxa"/>
            <w:shd w:val="clear" w:color="auto" w:fill="auto"/>
          </w:tcPr>
          <w:p w14:paraId="2B82D626" w14:textId="75C58DEA" w:rsidR="00507EDC" w:rsidRPr="00A054A6" w:rsidRDefault="00507EDC" w:rsidP="00507EDC">
            <w:pPr>
              <w:jc w:val="lef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Deadline for </w:t>
            </w:r>
            <w:r w:rsidR="00854F51">
              <w:rPr>
                <w:rFonts w:eastAsia="Calibri"/>
                <w:szCs w:val="22"/>
              </w:rPr>
              <w:t>the petitioners</w:t>
            </w:r>
            <w:r>
              <w:rPr>
                <w:rFonts w:eastAsia="Calibri"/>
                <w:szCs w:val="22"/>
              </w:rPr>
              <w:t xml:space="preserve"> to file signed consent forms with the Commission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555E2A66" w14:textId="2E7C6976" w:rsidR="00507EDC" w:rsidRPr="00A054A6" w:rsidRDefault="00854F51" w:rsidP="00507EDC">
            <w:pPr>
              <w:spacing w:line="360" w:lineRule="auto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September 26</w:t>
            </w:r>
            <w:r w:rsidR="00507EDC">
              <w:rPr>
                <w:rFonts w:eastAsia="Calibri"/>
                <w:szCs w:val="22"/>
              </w:rPr>
              <w:t>, 2022</w:t>
            </w:r>
          </w:p>
        </w:tc>
      </w:tr>
      <w:tr w:rsidR="00507EDC" w:rsidRPr="00A054A6" w14:paraId="75110088" w14:textId="77777777" w:rsidTr="00530679">
        <w:trPr>
          <w:jc w:val="center"/>
        </w:trPr>
        <w:tc>
          <w:tcPr>
            <w:tcW w:w="4686" w:type="dxa"/>
            <w:shd w:val="clear" w:color="auto" w:fill="auto"/>
          </w:tcPr>
          <w:p w14:paraId="03A3B406" w14:textId="7A541737" w:rsidR="00507EDC" w:rsidRPr="00A054A6" w:rsidRDefault="00507EDC" w:rsidP="00507EDC">
            <w:pPr>
              <w:jc w:val="lef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If no hearing is requested, deadline for Staff to file a final recommendation on the </w:t>
            </w:r>
            <w:r w:rsidR="00854F51">
              <w:rPr>
                <w:rFonts w:eastAsia="Calibri"/>
                <w:szCs w:val="22"/>
              </w:rPr>
              <w:t>petition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3A3DEF45" w14:textId="7A4B7CA2" w:rsidR="00507EDC" w:rsidRPr="00A054A6" w:rsidRDefault="00854F51" w:rsidP="00507EDC">
            <w:pPr>
              <w:spacing w:line="360" w:lineRule="auto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October 10</w:t>
            </w:r>
            <w:r w:rsidR="00507EDC">
              <w:rPr>
                <w:rFonts w:eastAsia="Calibri"/>
                <w:szCs w:val="22"/>
              </w:rPr>
              <w:t>, 2022</w:t>
            </w:r>
          </w:p>
        </w:tc>
      </w:tr>
      <w:tr w:rsidR="00507EDC" w:rsidRPr="00A054A6" w14:paraId="6E6055E0" w14:textId="77777777" w:rsidTr="00530679">
        <w:trPr>
          <w:jc w:val="center"/>
        </w:trPr>
        <w:tc>
          <w:tcPr>
            <w:tcW w:w="4686" w:type="dxa"/>
            <w:shd w:val="clear" w:color="auto" w:fill="auto"/>
          </w:tcPr>
          <w:p w14:paraId="284E52C6" w14:textId="71C7C3D2" w:rsidR="00507EDC" w:rsidRPr="00A054A6" w:rsidRDefault="00507EDC" w:rsidP="00507EDC">
            <w:pPr>
              <w:jc w:val="lef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If no hearing is requested, deadline for parties to file joint proposed findings of fact and conclusions of law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5FCA4906" w14:textId="7183F138" w:rsidR="00507EDC" w:rsidRPr="00A054A6" w:rsidRDefault="00854F51" w:rsidP="00507EDC">
            <w:pPr>
              <w:spacing w:line="360" w:lineRule="auto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October 28</w:t>
            </w:r>
            <w:r w:rsidR="00507EDC">
              <w:rPr>
                <w:rFonts w:eastAsia="Calibri"/>
                <w:szCs w:val="22"/>
              </w:rPr>
              <w:t>, 2022</w:t>
            </w:r>
          </w:p>
        </w:tc>
      </w:tr>
    </w:tbl>
    <w:p w14:paraId="6C0F2120" w14:textId="77777777" w:rsidR="00F169D0" w:rsidRDefault="00F169D0" w:rsidP="00F169D0">
      <w:pPr>
        <w:pStyle w:val="ListParagraph"/>
        <w:keepNext/>
        <w:spacing w:line="360" w:lineRule="auto"/>
        <w:ind w:left="1080"/>
        <w:contextualSpacing w:val="0"/>
        <w:rPr>
          <w:b/>
        </w:rPr>
      </w:pPr>
    </w:p>
    <w:p w14:paraId="1AC42C66" w14:textId="0A1894BF" w:rsidR="00BA5F24" w:rsidRDefault="00BA5F24" w:rsidP="00530679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CONCLUSION</w:t>
      </w:r>
    </w:p>
    <w:p w14:paraId="399D363D" w14:textId="60A5B359" w:rsidR="00E1615D" w:rsidRPr="00264B5B" w:rsidRDefault="005016F0" w:rsidP="00F223F1">
      <w:pPr>
        <w:autoSpaceDE w:val="0"/>
        <w:autoSpaceDN w:val="0"/>
        <w:adjustRightInd w:val="0"/>
        <w:spacing w:line="360" w:lineRule="auto"/>
        <w:ind w:firstLine="720"/>
      </w:pPr>
      <w:r>
        <w:t xml:space="preserve">For the reasons </w:t>
      </w:r>
      <w:r w:rsidR="00F223F1">
        <w:t>detailed</w:t>
      </w:r>
      <w:r>
        <w:t xml:space="preserve"> above, </w:t>
      </w:r>
      <w:r w:rsidR="00D1549D">
        <w:t>Staff</w:t>
      </w:r>
      <w:r w:rsidR="00E1615D">
        <w:t xml:space="preserve"> </w:t>
      </w:r>
      <w:r w:rsidR="008E6CC8">
        <w:t>recommends</w:t>
      </w:r>
      <w:r w:rsidR="00445C7C">
        <w:t xml:space="preserve"> that</w:t>
      </w:r>
      <w:r w:rsidR="00854F51">
        <w:t xml:space="preserve"> the petitioners</w:t>
      </w:r>
      <w:r w:rsidR="005B233D">
        <w:t>’</w:t>
      </w:r>
      <w:r w:rsidR="00854F51">
        <w:t xml:space="preserve"> notice be found sufficient and that the proposed procedural schedule be adopted.</w:t>
      </w:r>
      <w:r w:rsidR="000E0AE0">
        <w:t xml:space="preserve"> </w:t>
      </w:r>
      <w:r w:rsidR="008E6CC8">
        <w:t xml:space="preserve">Staff respectfully requests </w:t>
      </w:r>
      <w:r w:rsidR="00F223F1">
        <w:t xml:space="preserve">the entry of </w:t>
      </w:r>
      <w:r w:rsidR="008E6CC8">
        <w:t>an order consistent with the foregoing recommendation</w:t>
      </w:r>
      <w:r w:rsidR="00854F51">
        <w:t>s</w:t>
      </w:r>
      <w:r w:rsidR="008E6CC8">
        <w:t>.</w:t>
      </w:r>
    </w:p>
    <w:p w14:paraId="7E8313F3" w14:textId="17A04CE0" w:rsidR="00B975CB" w:rsidRDefault="00B975CB" w:rsidP="00146446">
      <w:pPr>
        <w:autoSpaceDE w:val="0"/>
        <w:autoSpaceDN w:val="0"/>
        <w:adjustRightInd w:val="0"/>
        <w:spacing w:line="360" w:lineRule="auto"/>
      </w:pPr>
    </w:p>
    <w:p w14:paraId="1683A718" w14:textId="77777777" w:rsidR="00B975CB" w:rsidRDefault="00B975CB" w:rsidP="00146446">
      <w:pPr>
        <w:autoSpaceDE w:val="0"/>
        <w:autoSpaceDN w:val="0"/>
        <w:adjustRightInd w:val="0"/>
        <w:spacing w:line="360" w:lineRule="auto"/>
      </w:pPr>
    </w:p>
    <w:p w14:paraId="11380E7F" w14:textId="39D18227" w:rsidR="003744AE" w:rsidRPr="00146446" w:rsidRDefault="004E1C4E" w:rsidP="00AD5003">
      <w:pPr>
        <w:keepNext/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530679">
        <w:rPr>
          <w:bCs/>
          <w:noProof/>
          <w:szCs w:val="24"/>
        </w:rPr>
        <w:t>July 28, 2022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AD5003">
      <w:pPr>
        <w:keepNext/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AD5003">
      <w:pPr>
        <w:keepNext/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AD5003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AD5003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AD5003">
      <w:pPr>
        <w:keepNext/>
      </w:pPr>
    </w:p>
    <w:p w14:paraId="1826A95A" w14:textId="6465EBE4" w:rsidR="00675E73" w:rsidRDefault="000D320E" w:rsidP="00AD5003">
      <w:pPr>
        <w:keepNext/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1E3BB086" w14:textId="13E40119" w:rsidR="00675E73" w:rsidRDefault="00675E73" w:rsidP="00F223F1">
      <w:pPr>
        <w:keepNext/>
        <w:ind w:left="4320"/>
      </w:pPr>
      <w:r>
        <w:t xml:space="preserve">Division Director </w:t>
      </w:r>
    </w:p>
    <w:p w14:paraId="1F26461D" w14:textId="1A5C7B36" w:rsidR="00185A4E" w:rsidRDefault="00185A4E" w:rsidP="00AD5003">
      <w:pPr>
        <w:keepNext/>
      </w:pPr>
    </w:p>
    <w:p w14:paraId="68EF94B1" w14:textId="1C28BD68" w:rsidR="00185A4E" w:rsidRDefault="000D320E" w:rsidP="00AD5003">
      <w:pPr>
        <w:keepNext/>
        <w:ind w:left="4320"/>
      </w:pPr>
      <w:r>
        <w:t>Robert Dakota Parish</w:t>
      </w:r>
    </w:p>
    <w:p w14:paraId="2459F705" w14:textId="42744E16" w:rsidR="00185A4E" w:rsidRDefault="00185A4E" w:rsidP="00AD5003">
      <w:pPr>
        <w:keepNext/>
        <w:ind w:left="4320"/>
      </w:pPr>
      <w:r>
        <w:t>Managing Attorney</w:t>
      </w:r>
    </w:p>
    <w:p w14:paraId="67BDCB23" w14:textId="2CC1C782" w:rsidR="00A82BF8" w:rsidRDefault="00A82BF8" w:rsidP="00AD5003">
      <w:pPr>
        <w:keepNext/>
        <w:rPr>
          <w:szCs w:val="24"/>
        </w:rPr>
      </w:pPr>
    </w:p>
    <w:p w14:paraId="210F82B2" w14:textId="77777777" w:rsidR="00530679" w:rsidRPr="00615157" w:rsidRDefault="00530679" w:rsidP="00AD5003">
      <w:pPr>
        <w:keepNext/>
        <w:rPr>
          <w:szCs w:val="24"/>
        </w:rPr>
      </w:pPr>
    </w:p>
    <w:p w14:paraId="7726E377" w14:textId="77777777" w:rsidR="00A82BF8" w:rsidRPr="00615157" w:rsidRDefault="00A82BF8" w:rsidP="00AD5003">
      <w:pPr>
        <w:keepNext/>
        <w:ind w:left="4320"/>
        <w:rPr>
          <w:szCs w:val="24"/>
          <w:u w:val="single"/>
        </w:rPr>
      </w:pPr>
      <w:bookmarkStart w:id="1" w:name="_Hlk80089230"/>
      <w:r w:rsidRPr="00615157">
        <w:rPr>
          <w:szCs w:val="24"/>
          <w:u w:val="single"/>
        </w:rPr>
        <w:t xml:space="preserve">/s/ </w:t>
      </w:r>
      <w:r>
        <w:rPr>
          <w:szCs w:val="24"/>
          <w:u w:val="single"/>
        </w:rPr>
        <w:t>Jenna Keller</w:t>
      </w:r>
      <w:r>
        <w:rPr>
          <w:szCs w:val="24"/>
          <w:u w:val="single"/>
        </w:rPr>
        <w:tab/>
      </w:r>
    </w:p>
    <w:p w14:paraId="29F13FB2" w14:textId="77777777" w:rsidR="00A82BF8" w:rsidRPr="00615157" w:rsidRDefault="00A82BF8" w:rsidP="00AD5003">
      <w:pPr>
        <w:keepNext/>
        <w:ind w:left="4320"/>
        <w:rPr>
          <w:szCs w:val="24"/>
        </w:rPr>
      </w:pPr>
      <w:bookmarkStart w:id="2" w:name="_Hlk65663267"/>
      <w:r>
        <w:rPr>
          <w:szCs w:val="24"/>
        </w:rPr>
        <w:t>Jenna Keller</w:t>
      </w:r>
    </w:p>
    <w:bookmarkEnd w:id="1"/>
    <w:bookmarkEnd w:id="2"/>
    <w:p w14:paraId="2725660F" w14:textId="77777777" w:rsidR="00A82BF8" w:rsidRPr="001451DD" w:rsidRDefault="00A82BF8" w:rsidP="00AD5003">
      <w:pPr>
        <w:keepNext/>
        <w:ind w:left="3600" w:firstLine="720"/>
        <w:jc w:val="left"/>
        <w:rPr>
          <w:rFonts w:ascii="Segoe UI" w:hAnsi="Segoe UI" w:cs="Segoe UI"/>
          <w:sz w:val="21"/>
          <w:szCs w:val="21"/>
        </w:rPr>
      </w:pPr>
      <w:r w:rsidRPr="00615157">
        <w:rPr>
          <w:szCs w:val="24"/>
        </w:rPr>
        <w:t xml:space="preserve">State </w:t>
      </w:r>
      <w:r w:rsidRPr="004E6326">
        <w:rPr>
          <w:szCs w:val="24"/>
        </w:rPr>
        <w:t xml:space="preserve">Bar </w:t>
      </w:r>
      <w:r w:rsidRPr="00D1549D">
        <w:rPr>
          <w:szCs w:val="24"/>
        </w:rPr>
        <w:t>No. 24123891</w:t>
      </w:r>
    </w:p>
    <w:p w14:paraId="60C9117C" w14:textId="77777777" w:rsidR="00A82BF8" w:rsidRPr="00615157" w:rsidRDefault="00A82BF8" w:rsidP="00AD5003">
      <w:pPr>
        <w:keepNext/>
        <w:ind w:left="4320"/>
        <w:rPr>
          <w:szCs w:val="24"/>
        </w:rPr>
      </w:pPr>
      <w:r w:rsidRPr="00615157">
        <w:rPr>
          <w:szCs w:val="24"/>
        </w:rPr>
        <w:t>1701 N. Congress Avenue</w:t>
      </w:r>
    </w:p>
    <w:p w14:paraId="1CB09931" w14:textId="77777777" w:rsidR="00A82BF8" w:rsidRPr="00615157" w:rsidRDefault="00A82BF8" w:rsidP="00AD5003">
      <w:pPr>
        <w:keepNext/>
        <w:ind w:left="4320"/>
        <w:rPr>
          <w:szCs w:val="24"/>
        </w:rPr>
      </w:pPr>
      <w:r w:rsidRPr="00615157">
        <w:rPr>
          <w:szCs w:val="24"/>
        </w:rPr>
        <w:t>P.O. Box 13326</w:t>
      </w:r>
    </w:p>
    <w:p w14:paraId="3DF1A9CB" w14:textId="77777777" w:rsidR="00A82BF8" w:rsidRPr="00615157" w:rsidRDefault="00A82BF8" w:rsidP="00AD5003">
      <w:pPr>
        <w:keepNext/>
        <w:ind w:left="4320"/>
        <w:rPr>
          <w:szCs w:val="24"/>
        </w:rPr>
      </w:pPr>
      <w:r w:rsidRPr="00615157">
        <w:rPr>
          <w:szCs w:val="24"/>
        </w:rPr>
        <w:t>Austin, Texas 78711-3326</w:t>
      </w:r>
    </w:p>
    <w:p w14:paraId="7B0BA50A" w14:textId="77777777" w:rsidR="00A82BF8" w:rsidRPr="00615157" w:rsidRDefault="00A82BF8" w:rsidP="00AD5003">
      <w:pPr>
        <w:keepNext/>
        <w:ind w:left="4320"/>
        <w:rPr>
          <w:szCs w:val="24"/>
        </w:rPr>
      </w:pPr>
      <w:r w:rsidRPr="00615157">
        <w:rPr>
          <w:szCs w:val="24"/>
        </w:rPr>
        <w:t>(512) 936-72</w:t>
      </w:r>
      <w:r>
        <w:rPr>
          <w:szCs w:val="24"/>
        </w:rPr>
        <w:t>85</w:t>
      </w:r>
    </w:p>
    <w:p w14:paraId="08C757BD" w14:textId="77777777" w:rsidR="00A82BF8" w:rsidRPr="00615157" w:rsidRDefault="00A82BF8" w:rsidP="00AD5003">
      <w:pPr>
        <w:keepNext/>
        <w:ind w:left="4320"/>
        <w:rPr>
          <w:szCs w:val="24"/>
        </w:rPr>
      </w:pPr>
      <w:r w:rsidRPr="00615157">
        <w:rPr>
          <w:szCs w:val="24"/>
        </w:rPr>
        <w:t>(512) 936-7268 (facsimile)</w:t>
      </w:r>
    </w:p>
    <w:p w14:paraId="2D075192" w14:textId="777A3A2F" w:rsidR="00241EF8" w:rsidRDefault="00A82BF8" w:rsidP="00F223F1">
      <w:pPr>
        <w:ind w:left="4320"/>
        <w:rPr>
          <w:szCs w:val="24"/>
        </w:rPr>
      </w:pPr>
      <w:r>
        <w:rPr>
          <w:szCs w:val="24"/>
        </w:rPr>
        <w:t>Jenna</w:t>
      </w:r>
      <w:r w:rsidRPr="00615157">
        <w:rPr>
          <w:szCs w:val="24"/>
        </w:rPr>
        <w:t>.</w:t>
      </w:r>
      <w:r>
        <w:rPr>
          <w:szCs w:val="24"/>
        </w:rPr>
        <w:t>Keller</w:t>
      </w:r>
      <w:r w:rsidRPr="00615157">
        <w:rPr>
          <w:szCs w:val="24"/>
        </w:rPr>
        <w:t>@puc.texas.gov</w:t>
      </w:r>
    </w:p>
    <w:p w14:paraId="2D9B5F1E" w14:textId="77777777" w:rsidR="005016F0" w:rsidRDefault="005016F0" w:rsidP="00675E73">
      <w:pPr>
        <w:pStyle w:val="Docketnumber"/>
        <w:rPr>
          <w:sz w:val="24"/>
          <w:szCs w:val="24"/>
        </w:rPr>
      </w:pPr>
    </w:p>
    <w:p w14:paraId="272C29A3" w14:textId="77777777" w:rsidR="002E6825" w:rsidRDefault="002E6825" w:rsidP="00675E73">
      <w:pPr>
        <w:pStyle w:val="Docketnumber"/>
        <w:rPr>
          <w:sz w:val="24"/>
          <w:szCs w:val="24"/>
        </w:rPr>
      </w:pPr>
    </w:p>
    <w:p w14:paraId="2C43A123" w14:textId="0D189B1C" w:rsidR="00675E73" w:rsidRDefault="00675E73" w:rsidP="00AD5003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A82BF8">
        <w:rPr>
          <w:sz w:val="24"/>
          <w:szCs w:val="24"/>
        </w:rPr>
        <w:t>52</w:t>
      </w:r>
      <w:r w:rsidR="00241EF8">
        <w:rPr>
          <w:sz w:val="24"/>
          <w:szCs w:val="24"/>
        </w:rPr>
        <w:t>551</w:t>
      </w:r>
    </w:p>
    <w:p w14:paraId="398987C5" w14:textId="77777777" w:rsidR="00675E73" w:rsidRDefault="00675E73" w:rsidP="00AD5003">
      <w:pPr>
        <w:pStyle w:val="Docketnumber"/>
        <w:keepNext/>
        <w:rPr>
          <w:sz w:val="24"/>
          <w:szCs w:val="24"/>
        </w:rPr>
      </w:pPr>
    </w:p>
    <w:p w14:paraId="6C2A520D" w14:textId="77777777" w:rsidR="00675E73" w:rsidRDefault="00675E73" w:rsidP="00470758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1BB2626E" w:rsidR="00675E73" w:rsidRDefault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530679">
        <w:rPr>
          <w:noProof/>
          <w:szCs w:val="24"/>
        </w:rPr>
        <w:t>July 28,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>
      <w:pPr>
        <w:keepNext/>
        <w:spacing w:line="360" w:lineRule="auto"/>
        <w:ind w:firstLine="720"/>
        <w:rPr>
          <w:szCs w:val="24"/>
        </w:rPr>
      </w:pPr>
    </w:p>
    <w:p w14:paraId="3CDAD28B" w14:textId="77777777" w:rsidR="00A82BF8" w:rsidRPr="00615157" w:rsidRDefault="00A82BF8" w:rsidP="00AD5003">
      <w:pPr>
        <w:keepNext/>
        <w:ind w:left="4320"/>
        <w:rPr>
          <w:szCs w:val="24"/>
          <w:u w:val="single"/>
        </w:rPr>
      </w:pPr>
      <w:r w:rsidRPr="00615157">
        <w:rPr>
          <w:szCs w:val="24"/>
          <w:u w:val="single"/>
        </w:rPr>
        <w:t xml:space="preserve">/s/ </w:t>
      </w:r>
      <w:r>
        <w:rPr>
          <w:szCs w:val="24"/>
          <w:u w:val="single"/>
        </w:rPr>
        <w:t>Jenna Keller</w:t>
      </w:r>
      <w:r>
        <w:rPr>
          <w:szCs w:val="24"/>
          <w:u w:val="single"/>
        </w:rPr>
        <w:tab/>
      </w:r>
    </w:p>
    <w:p w14:paraId="31CBF617" w14:textId="77777777" w:rsidR="00A82BF8" w:rsidRPr="00615157" w:rsidRDefault="00A82BF8" w:rsidP="00A82BF8">
      <w:pPr>
        <w:ind w:left="4320"/>
        <w:rPr>
          <w:szCs w:val="24"/>
        </w:rPr>
      </w:pPr>
      <w:r>
        <w:rPr>
          <w:szCs w:val="24"/>
        </w:rPr>
        <w:t>Jenna Keller</w:t>
      </w:r>
    </w:p>
    <w:p w14:paraId="4BB2EE05" w14:textId="24C0EBE6" w:rsidR="0038776A" w:rsidRPr="00180924" w:rsidRDefault="0038776A" w:rsidP="00675E73"/>
    <w:sectPr w:rsidR="0038776A" w:rsidRPr="00180924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2DB9B" w14:textId="77777777" w:rsidR="00420C0B" w:rsidRDefault="00420C0B">
      <w:r>
        <w:separator/>
      </w:r>
    </w:p>
  </w:endnote>
  <w:endnote w:type="continuationSeparator" w:id="0">
    <w:p w14:paraId="4E92C0A1" w14:textId="77777777" w:rsidR="00420C0B" w:rsidRDefault="00420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EA9F6" w14:textId="77777777" w:rsidR="00420C0B" w:rsidRDefault="00420C0B">
      <w:r>
        <w:separator/>
      </w:r>
    </w:p>
  </w:footnote>
  <w:footnote w:type="continuationSeparator" w:id="0">
    <w:p w14:paraId="59D43DB9" w14:textId="77777777" w:rsidR="00420C0B" w:rsidRDefault="00420C0B">
      <w:r>
        <w:continuationSeparator/>
      </w:r>
    </w:p>
  </w:footnote>
  <w:footnote w:id="1">
    <w:p w14:paraId="169A22F3" w14:textId="6DC9EB06" w:rsidR="000322FB" w:rsidRDefault="000322FB" w:rsidP="00F169D0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854F51">
        <w:t xml:space="preserve"> </w:t>
      </w:r>
      <w:r>
        <w:t>The City of Rockwall will continue to provide retail water service to its existing customers after the decertification is completed.</w:t>
      </w:r>
    </w:p>
  </w:footnote>
  <w:footnote w:id="2">
    <w:p w14:paraId="7AD4149D" w14:textId="764A44C8" w:rsidR="000322FB" w:rsidRDefault="000322FB" w:rsidP="00F169D0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854F51">
        <w:t xml:space="preserve"> </w:t>
      </w:r>
      <w:r>
        <w:t xml:space="preserve">Big </w:t>
      </w:r>
      <w:proofErr w:type="spellStart"/>
      <w:r>
        <w:t>Tex</w:t>
      </w:r>
      <w:proofErr w:type="spellEnd"/>
      <w:r>
        <w:t xml:space="preserve"> Inc., Blackland WSC’s single customer in the requested area, will remain Blackland WSC’s customer after the decertification is completed.</w:t>
      </w:r>
    </w:p>
  </w:footnote>
  <w:footnote w:id="3">
    <w:p w14:paraId="75644165" w14:textId="1A3D9363" w:rsidR="003D54DD" w:rsidRDefault="003D54DD" w:rsidP="00F169D0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854F51">
        <w:t xml:space="preserve"> </w:t>
      </w:r>
      <w:r w:rsidR="00F169D0">
        <w:t>Letter to Judge Burkhalter with Supplementation to the Proof of Notice (Jul. 14, 2022).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3D0314DA" w14:textId="371E4BC3" w:rsidR="00054C86" w:rsidRPr="00054C86" w:rsidRDefault="00054C86" w:rsidP="008E7EE4">
        <w:pPr>
          <w:pStyle w:val="Header"/>
          <w:jc w:val="right"/>
          <w:rPr>
            <w:b/>
            <w:bCs/>
            <w:sz w:val="20"/>
          </w:rPr>
        </w:pPr>
        <w:r w:rsidRPr="00054C86">
          <w:rPr>
            <w:b/>
            <w:bCs/>
            <w:sz w:val="20"/>
          </w:rPr>
          <w:t xml:space="preserve">Page </w:t>
        </w:r>
        <w:r w:rsidRPr="00054C86">
          <w:rPr>
            <w:b/>
            <w:bCs/>
            <w:sz w:val="20"/>
          </w:rPr>
          <w:fldChar w:fldCharType="begin"/>
        </w:r>
        <w:r w:rsidRPr="00054C86">
          <w:rPr>
            <w:b/>
            <w:bCs/>
            <w:sz w:val="20"/>
          </w:rPr>
          <w:instrText xml:space="preserve"> PAGE </w:instrText>
        </w:r>
        <w:r w:rsidRPr="00054C86">
          <w:rPr>
            <w:b/>
            <w:bCs/>
            <w:sz w:val="20"/>
          </w:rPr>
          <w:fldChar w:fldCharType="separate"/>
        </w:r>
        <w:r w:rsidRPr="00054C86">
          <w:rPr>
            <w:b/>
            <w:bCs/>
            <w:noProof/>
            <w:sz w:val="20"/>
          </w:rPr>
          <w:t>2</w:t>
        </w:r>
        <w:r w:rsidRPr="00054C86">
          <w:rPr>
            <w:b/>
            <w:bCs/>
            <w:sz w:val="20"/>
          </w:rPr>
          <w:fldChar w:fldCharType="end"/>
        </w:r>
        <w:r w:rsidRPr="00054C86">
          <w:rPr>
            <w:b/>
            <w:bCs/>
            <w:sz w:val="20"/>
          </w:rPr>
          <w:t xml:space="preserve"> of </w:t>
        </w:r>
        <w:r w:rsidRPr="00054C86">
          <w:rPr>
            <w:b/>
            <w:bCs/>
            <w:sz w:val="20"/>
          </w:rPr>
          <w:fldChar w:fldCharType="begin"/>
        </w:r>
        <w:r w:rsidRPr="00054C86">
          <w:rPr>
            <w:b/>
            <w:bCs/>
            <w:sz w:val="20"/>
          </w:rPr>
          <w:instrText xml:space="preserve"> NUMPAGES  </w:instrText>
        </w:r>
        <w:r w:rsidRPr="00054C86">
          <w:rPr>
            <w:b/>
            <w:bCs/>
            <w:sz w:val="20"/>
          </w:rPr>
          <w:fldChar w:fldCharType="separate"/>
        </w:r>
        <w:r w:rsidRPr="00054C86">
          <w:rPr>
            <w:b/>
            <w:bCs/>
            <w:noProof/>
            <w:sz w:val="20"/>
          </w:rPr>
          <w:t>2</w:t>
        </w:r>
        <w:r w:rsidRPr="00054C86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11DF"/>
    <w:rsid w:val="000134BB"/>
    <w:rsid w:val="00015160"/>
    <w:rsid w:val="00022774"/>
    <w:rsid w:val="000233F8"/>
    <w:rsid w:val="000322FB"/>
    <w:rsid w:val="000346DB"/>
    <w:rsid w:val="00043F07"/>
    <w:rsid w:val="00045794"/>
    <w:rsid w:val="00050EC3"/>
    <w:rsid w:val="00054C86"/>
    <w:rsid w:val="000621BB"/>
    <w:rsid w:val="00067883"/>
    <w:rsid w:val="00072FE5"/>
    <w:rsid w:val="000767DB"/>
    <w:rsid w:val="00082BC4"/>
    <w:rsid w:val="000857EC"/>
    <w:rsid w:val="00092B02"/>
    <w:rsid w:val="0009361B"/>
    <w:rsid w:val="0009426E"/>
    <w:rsid w:val="00094D6D"/>
    <w:rsid w:val="000972A0"/>
    <w:rsid w:val="000A31C1"/>
    <w:rsid w:val="000A561C"/>
    <w:rsid w:val="000B10C9"/>
    <w:rsid w:val="000B163B"/>
    <w:rsid w:val="000B1812"/>
    <w:rsid w:val="000B21A9"/>
    <w:rsid w:val="000B3344"/>
    <w:rsid w:val="000B7678"/>
    <w:rsid w:val="000C20D0"/>
    <w:rsid w:val="000C4031"/>
    <w:rsid w:val="000C6AF9"/>
    <w:rsid w:val="000D1FBB"/>
    <w:rsid w:val="000D320E"/>
    <w:rsid w:val="000D3CDD"/>
    <w:rsid w:val="000D4635"/>
    <w:rsid w:val="000D47B6"/>
    <w:rsid w:val="000D5F63"/>
    <w:rsid w:val="000E0AE0"/>
    <w:rsid w:val="000E26FE"/>
    <w:rsid w:val="000E6961"/>
    <w:rsid w:val="000F1B5D"/>
    <w:rsid w:val="000F1F3A"/>
    <w:rsid w:val="000F1F40"/>
    <w:rsid w:val="000F5518"/>
    <w:rsid w:val="000F6BEB"/>
    <w:rsid w:val="000F7F9C"/>
    <w:rsid w:val="00100EDF"/>
    <w:rsid w:val="00101E9A"/>
    <w:rsid w:val="00104BD4"/>
    <w:rsid w:val="00116991"/>
    <w:rsid w:val="001171A2"/>
    <w:rsid w:val="00122C66"/>
    <w:rsid w:val="00127224"/>
    <w:rsid w:val="00132C88"/>
    <w:rsid w:val="001347B7"/>
    <w:rsid w:val="00135A19"/>
    <w:rsid w:val="001370E3"/>
    <w:rsid w:val="00143BAC"/>
    <w:rsid w:val="00143DBB"/>
    <w:rsid w:val="00146446"/>
    <w:rsid w:val="00147053"/>
    <w:rsid w:val="00151409"/>
    <w:rsid w:val="00152E43"/>
    <w:rsid w:val="001553D6"/>
    <w:rsid w:val="00162210"/>
    <w:rsid w:val="00162769"/>
    <w:rsid w:val="00163EDA"/>
    <w:rsid w:val="00166A41"/>
    <w:rsid w:val="00166EF5"/>
    <w:rsid w:val="0016707F"/>
    <w:rsid w:val="00167865"/>
    <w:rsid w:val="00167B9A"/>
    <w:rsid w:val="00170C23"/>
    <w:rsid w:val="001711C0"/>
    <w:rsid w:val="0017204A"/>
    <w:rsid w:val="00172793"/>
    <w:rsid w:val="00174DD2"/>
    <w:rsid w:val="00176D68"/>
    <w:rsid w:val="00180924"/>
    <w:rsid w:val="001832BA"/>
    <w:rsid w:val="00185A4E"/>
    <w:rsid w:val="00186225"/>
    <w:rsid w:val="001926C1"/>
    <w:rsid w:val="00193274"/>
    <w:rsid w:val="00197531"/>
    <w:rsid w:val="001A18C8"/>
    <w:rsid w:val="001A2D16"/>
    <w:rsid w:val="001A7DBE"/>
    <w:rsid w:val="001B0BEA"/>
    <w:rsid w:val="001B0D9A"/>
    <w:rsid w:val="001C0992"/>
    <w:rsid w:val="001C0EBF"/>
    <w:rsid w:val="001C28A6"/>
    <w:rsid w:val="001C38BF"/>
    <w:rsid w:val="001C3BDA"/>
    <w:rsid w:val="001D0EFA"/>
    <w:rsid w:val="001D2F17"/>
    <w:rsid w:val="001E0547"/>
    <w:rsid w:val="001E1E75"/>
    <w:rsid w:val="001E55D1"/>
    <w:rsid w:val="001F5FDD"/>
    <w:rsid w:val="00201516"/>
    <w:rsid w:val="0020243D"/>
    <w:rsid w:val="002034B3"/>
    <w:rsid w:val="0020473E"/>
    <w:rsid w:val="002129CC"/>
    <w:rsid w:val="00214B54"/>
    <w:rsid w:val="00214C28"/>
    <w:rsid w:val="0021567A"/>
    <w:rsid w:val="002161F1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1EF8"/>
    <w:rsid w:val="0024377E"/>
    <w:rsid w:val="00244D78"/>
    <w:rsid w:val="0024785A"/>
    <w:rsid w:val="00247F89"/>
    <w:rsid w:val="00253FE6"/>
    <w:rsid w:val="0025700B"/>
    <w:rsid w:val="0026020C"/>
    <w:rsid w:val="00260D8C"/>
    <w:rsid w:val="00261AFE"/>
    <w:rsid w:val="00270483"/>
    <w:rsid w:val="00270C7B"/>
    <w:rsid w:val="00271524"/>
    <w:rsid w:val="00272208"/>
    <w:rsid w:val="002764A7"/>
    <w:rsid w:val="00282897"/>
    <w:rsid w:val="00283F39"/>
    <w:rsid w:val="00284808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011"/>
    <w:rsid w:val="002D543A"/>
    <w:rsid w:val="002E45FE"/>
    <w:rsid w:val="002E6825"/>
    <w:rsid w:val="002E749D"/>
    <w:rsid w:val="002F08B6"/>
    <w:rsid w:val="002F479D"/>
    <w:rsid w:val="002F5B85"/>
    <w:rsid w:val="003021A2"/>
    <w:rsid w:val="003033F1"/>
    <w:rsid w:val="00303A45"/>
    <w:rsid w:val="00305298"/>
    <w:rsid w:val="003117BF"/>
    <w:rsid w:val="00311A31"/>
    <w:rsid w:val="00316ABF"/>
    <w:rsid w:val="003256F0"/>
    <w:rsid w:val="00326625"/>
    <w:rsid w:val="00332458"/>
    <w:rsid w:val="00332793"/>
    <w:rsid w:val="003346A4"/>
    <w:rsid w:val="0033547C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27CB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A7DB1"/>
    <w:rsid w:val="003B10EF"/>
    <w:rsid w:val="003B12A2"/>
    <w:rsid w:val="003B6280"/>
    <w:rsid w:val="003B7656"/>
    <w:rsid w:val="003B7C0A"/>
    <w:rsid w:val="003C0C4B"/>
    <w:rsid w:val="003C0E04"/>
    <w:rsid w:val="003C62E2"/>
    <w:rsid w:val="003C6393"/>
    <w:rsid w:val="003C67EA"/>
    <w:rsid w:val="003D152A"/>
    <w:rsid w:val="003D1D6C"/>
    <w:rsid w:val="003D54DD"/>
    <w:rsid w:val="003D6CC8"/>
    <w:rsid w:val="003D6EE4"/>
    <w:rsid w:val="003E1AA5"/>
    <w:rsid w:val="003E41B2"/>
    <w:rsid w:val="003E584A"/>
    <w:rsid w:val="003E7A59"/>
    <w:rsid w:val="003F56E1"/>
    <w:rsid w:val="003F72A0"/>
    <w:rsid w:val="00403B88"/>
    <w:rsid w:val="00404493"/>
    <w:rsid w:val="0041248F"/>
    <w:rsid w:val="00414B92"/>
    <w:rsid w:val="00415A85"/>
    <w:rsid w:val="0042019B"/>
    <w:rsid w:val="00420C0B"/>
    <w:rsid w:val="00420D14"/>
    <w:rsid w:val="00422A05"/>
    <w:rsid w:val="00422C7F"/>
    <w:rsid w:val="00423664"/>
    <w:rsid w:val="004259C2"/>
    <w:rsid w:val="004274B6"/>
    <w:rsid w:val="004275DB"/>
    <w:rsid w:val="00431973"/>
    <w:rsid w:val="00434247"/>
    <w:rsid w:val="0043494D"/>
    <w:rsid w:val="00435C56"/>
    <w:rsid w:val="00437F13"/>
    <w:rsid w:val="00443332"/>
    <w:rsid w:val="00444FEA"/>
    <w:rsid w:val="00445C7C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0758"/>
    <w:rsid w:val="00471C4D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114F"/>
    <w:rsid w:val="004A17B7"/>
    <w:rsid w:val="004A25AE"/>
    <w:rsid w:val="004A4C04"/>
    <w:rsid w:val="004B051D"/>
    <w:rsid w:val="004B0954"/>
    <w:rsid w:val="004B4A42"/>
    <w:rsid w:val="004B6C2F"/>
    <w:rsid w:val="004B727A"/>
    <w:rsid w:val="004C173F"/>
    <w:rsid w:val="004C4866"/>
    <w:rsid w:val="004D137B"/>
    <w:rsid w:val="004D209A"/>
    <w:rsid w:val="004D20DD"/>
    <w:rsid w:val="004D5E0E"/>
    <w:rsid w:val="004E170B"/>
    <w:rsid w:val="004E1C4E"/>
    <w:rsid w:val="004E4207"/>
    <w:rsid w:val="004E5152"/>
    <w:rsid w:val="004E563C"/>
    <w:rsid w:val="004E6326"/>
    <w:rsid w:val="004E7660"/>
    <w:rsid w:val="004F291E"/>
    <w:rsid w:val="004F3113"/>
    <w:rsid w:val="004F5B9F"/>
    <w:rsid w:val="005016ED"/>
    <w:rsid w:val="005016F0"/>
    <w:rsid w:val="005024E1"/>
    <w:rsid w:val="00507EDC"/>
    <w:rsid w:val="005103EF"/>
    <w:rsid w:val="00511DED"/>
    <w:rsid w:val="005150EF"/>
    <w:rsid w:val="00517C97"/>
    <w:rsid w:val="005204B0"/>
    <w:rsid w:val="00530679"/>
    <w:rsid w:val="00535DF6"/>
    <w:rsid w:val="0054012D"/>
    <w:rsid w:val="00545EEE"/>
    <w:rsid w:val="00547811"/>
    <w:rsid w:val="00552217"/>
    <w:rsid w:val="005528A6"/>
    <w:rsid w:val="00553BD2"/>
    <w:rsid w:val="00555231"/>
    <w:rsid w:val="00555E35"/>
    <w:rsid w:val="005617AE"/>
    <w:rsid w:val="00573FB8"/>
    <w:rsid w:val="005745E9"/>
    <w:rsid w:val="0057620A"/>
    <w:rsid w:val="00583205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233D"/>
    <w:rsid w:val="005B600D"/>
    <w:rsid w:val="005B6597"/>
    <w:rsid w:val="005B76D0"/>
    <w:rsid w:val="005B7B7B"/>
    <w:rsid w:val="005C5115"/>
    <w:rsid w:val="005C7874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05307"/>
    <w:rsid w:val="006054C1"/>
    <w:rsid w:val="006102D3"/>
    <w:rsid w:val="006105A0"/>
    <w:rsid w:val="00612E0D"/>
    <w:rsid w:val="00615565"/>
    <w:rsid w:val="006159E0"/>
    <w:rsid w:val="0061677C"/>
    <w:rsid w:val="00617BC9"/>
    <w:rsid w:val="00621AF5"/>
    <w:rsid w:val="00633065"/>
    <w:rsid w:val="006368C2"/>
    <w:rsid w:val="006425FE"/>
    <w:rsid w:val="0064292A"/>
    <w:rsid w:val="00644AFE"/>
    <w:rsid w:val="006470FE"/>
    <w:rsid w:val="00650A71"/>
    <w:rsid w:val="00654F7B"/>
    <w:rsid w:val="0065691E"/>
    <w:rsid w:val="006570BC"/>
    <w:rsid w:val="0065730C"/>
    <w:rsid w:val="00662506"/>
    <w:rsid w:val="0066299F"/>
    <w:rsid w:val="00662F0A"/>
    <w:rsid w:val="006639AD"/>
    <w:rsid w:val="00664B4E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712"/>
    <w:rsid w:val="006A0DD9"/>
    <w:rsid w:val="006A105D"/>
    <w:rsid w:val="006B180F"/>
    <w:rsid w:val="006B74BB"/>
    <w:rsid w:val="006C0299"/>
    <w:rsid w:val="006C2E8A"/>
    <w:rsid w:val="006C376D"/>
    <w:rsid w:val="006C43AB"/>
    <w:rsid w:val="006C54BF"/>
    <w:rsid w:val="006D13DF"/>
    <w:rsid w:val="006D3B00"/>
    <w:rsid w:val="006D773F"/>
    <w:rsid w:val="006D7DB2"/>
    <w:rsid w:val="006E1283"/>
    <w:rsid w:val="006E3070"/>
    <w:rsid w:val="006E4142"/>
    <w:rsid w:val="006E6D50"/>
    <w:rsid w:val="006E72CB"/>
    <w:rsid w:val="006E7ECF"/>
    <w:rsid w:val="006F3A4D"/>
    <w:rsid w:val="006F3BE8"/>
    <w:rsid w:val="00701F55"/>
    <w:rsid w:val="007028F4"/>
    <w:rsid w:val="007035E0"/>
    <w:rsid w:val="00706EA0"/>
    <w:rsid w:val="0071409A"/>
    <w:rsid w:val="007154AA"/>
    <w:rsid w:val="00716B90"/>
    <w:rsid w:val="0071705C"/>
    <w:rsid w:val="00721484"/>
    <w:rsid w:val="00721EA3"/>
    <w:rsid w:val="007271CB"/>
    <w:rsid w:val="007315F7"/>
    <w:rsid w:val="007334FC"/>
    <w:rsid w:val="00734222"/>
    <w:rsid w:val="00734400"/>
    <w:rsid w:val="00735FE0"/>
    <w:rsid w:val="00736E45"/>
    <w:rsid w:val="0074024E"/>
    <w:rsid w:val="00742C69"/>
    <w:rsid w:val="00743CE0"/>
    <w:rsid w:val="00745A19"/>
    <w:rsid w:val="00745F27"/>
    <w:rsid w:val="007467E4"/>
    <w:rsid w:val="0075215A"/>
    <w:rsid w:val="00752A91"/>
    <w:rsid w:val="007541CB"/>
    <w:rsid w:val="0075420D"/>
    <w:rsid w:val="00756CED"/>
    <w:rsid w:val="007574C2"/>
    <w:rsid w:val="007636DB"/>
    <w:rsid w:val="00765020"/>
    <w:rsid w:val="00766674"/>
    <w:rsid w:val="00767644"/>
    <w:rsid w:val="007717F6"/>
    <w:rsid w:val="007726C7"/>
    <w:rsid w:val="00777E3C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0468"/>
    <w:rsid w:val="007B1473"/>
    <w:rsid w:val="007B1775"/>
    <w:rsid w:val="007B5AE9"/>
    <w:rsid w:val="007B6498"/>
    <w:rsid w:val="007B7FB8"/>
    <w:rsid w:val="007C074A"/>
    <w:rsid w:val="007C26C6"/>
    <w:rsid w:val="007C66D4"/>
    <w:rsid w:val="007C6863"/>
    <w:rsid w:val="007C7DCC"/>
    <w:rsid w:val="007D0D8B"/>
    <w:rsid w:val="007D21B3"/>
    <w:rsid w:val="007D2BF7"/>
    <w:rsid w:val="007D4FDA"/>
    <w:rsid w:val="007D59AE"/>
    <w:rsid w:val="007D6179"/>
    <w:rsid w:val="007E39BD"/>
    <w:rsid w:val="007E4FD6"/>
    <w:rsid w:val="007F05DA"/>
    <w:rsid w:val="007F0AF8"/>
    <w:rsid w:val="007F12A9"/>
    <w:rsid w:val="007F19FD"/>
    <w:rsid w:val="007F6061"/>
    <w:rsid w:val="007F7062"/>
    <w:rsid w:val="0080064A"/>
    <w:rsid w:val="00805FB2"/>
    <w:rsid w:val="00813959"/>
    <w:rsid w:val="008146C8"/>
    <w:rsid w:val="00827E46"/>
    <w:rsid w:val="008539C1"/>
    <w:rsid w:val="00854779"/>
    <w:rsid w:val="00854EC6"/>
    <w:rsid w:val="00854F51"/>
    <w:rsid w:val="00855A5A"/>
    <w:rsid w:val="00873122"/>
    <w:rsid w:val="0088061E"/>
    <w:rsid w:val="008814ED"/>
    <w:rsid w:val="00885922"/>
    <w:rsid w:val="00885CD1"/>
    <w:rsid w:val="008869CA"/>
    <w:rsid w:val="008915EB"/>
    <w:rsid w:val="008947F4"/>
    <w:rsid w:val="008969AF"/>
    <w:rsid w:val="008A0CD3"/>
    <w:rsid w:val="008A3B43"/>
    <w:rsid w:val="008A7358"/>
    <w:rsid w:val="008A7F35"/>
    <w:rsid w:val="008B0CAF"/>
    <w:rsid w:val="008B1FF6"/>
    <w:rsid w:val="008B49AE"/>
    <w:rsid w:val="008B5086"/>
    <w:rsid w:val="008C41A5"/>
    <w:rsid w:val="008D0224"/>
    <w:rsid w:val="008D0361"/>
    <w:rsid w:val="008D0CDF"/>
    <w:rsid w:val="008D3B53"/>
    <w:rsid w:val="008D4CAE"/>
    <w:rsid w:val="008D585A"/>
    <w:rsid w:val="008E4957"/>
    <w:rsid w:val="008E4CBF"/>
    <w:rsid w:val="008E5F5E"/>
    <w:rsid w:val="008E65F1"/>
    <w:rsid w:val="008E684E"/>
    <w:rsid w:val="008E6CC8"/>
    <w:rsid w:val="008E7EE4"/>
    <w:rsid w:val="008F1B72"/>
    <w:rsid w:val="008F36DB"/>
    <w:rsid w:val="008F439E"/>
    <w:rsid w:val="0090185F"/>
    <w:rsid w:val="00903852"/>
    <w:rsid w:val="00906C49"/>
    <w:rsid w:val="00911CA1"/>
    <w:rsid w:val="0091267A"/>
    <w:rsid w:val="009135D3"/>
    <w:rsid w:val="00921058"/>
    <w:rsid w:val="00925917"/>
    <w:rsid w:val="00926E93"/>
    <w:rsid w:val="009277A6"/>
    <w:rsid w:val="00930B8D"/>
    <w:rsid w:val="00931E19"/>
    <w:rsid w:val="009328B5"/>
    <w:rsid w:val="00932E23"/>
    <w:rsid w:val="00933084"/>
    <w:rsid w:val="00933F91"/>
    <w:rsid w:val="00936A79"/>
    <w:rsid w:val="00940316"/>
    <w:rsid w:val="009410CB"/>
    <w:rsid w:val="00941F0C"/>
    <w:rsid w:val="00944CF8"/>
    <w:rsid w:val="00944E6A"/>
    <w:rsid w:val="00946755"/>
    <w:rsid w:val="009505FA"/>
    <w:rsid w:val="00953708"/>
    <w:rsid w:val="00953B7B"/>
    <w:rsid w:val="0095635C"/>
    <w:rsid w:val="00960B6F"/>
    <w:rsid w:val="00960F8F"/>
    <w:rsid w:val="00965618"/>
    <w:rsid w:val="00971254"/>
    <w:rsid w:val="00971B02"/>
    <w:rsid w:val="009741CA"/>
    <w:rsid w:val="00975123"/>
    <w:rsid w:val="00975358"/>
    <w:rsid w:val="00975A43"/>
    <w:rsid w:val="00977089"/>
    <w:rsid w:val="00982BAE"/>
    <w:rsid w:val="00983F1E"/>
    <w:rsid w:val="00991476"/>
    <w:rsid w:val="00996951"/>
    <w:rsid w:val="009A498F"/>
    <w:rsid w:val="009A6563"/>
    <w:rsid w:val="009A6AA5"/>
    <w:rsid w:val="009A7E13"/>
    <w:rsid w:val="009B057B"/>
    <w:rsid w:val="009B0C68"/>
    <w:rsid w:val="009B0D86"/>
    <w:rsid w:val="009B2BE7"/>
    <w:rsid w:val="009B303C"/>
    <w:rsid w:val="009B3451"/>
    <w:rsid w:val="009B4782"/>
    <w:rsid w:val="009B5EE9"/>
    <w:rsid w:val="009B61E3"/>
    <w:rsid w:val="009B7BB3"/>
    <w:rsid w:val="009C01D2"/>
    <w:rsid w:val="009C1544"/>
    <w:rsid w:val="009C690A"/>
    <w:rsid w:val="009D3A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01085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47335"/>
    <w:rsid w:val="00A514DC"/>
    <w:rsid w:val="00A52782"/>
    <w:rsid w:val="00A57BF8"/>
    <w:rsid w:val="00A603FA"/>
    <w:rsid w:val="00A617D7"/>
    <w:rsid w:val="00A702F0"/>
    <w:rsid w:val="00A70979"/>
    <w:rsid w:val="00A714E3"/>
    <w:rsid w:val="00A720BC"/>
    <w:rsid w:val="00A747AD"/>
    <w:rsid w:val="00A75CE5"/>
    <w:rsid w:val="00A76E69"/>
    <w:rsid w:val="00A82BF8"/>
    <w:rsid w:val="00A82BFB"/>
    <w:rsid w:val="00A851D8"/>
    <w:rsid w:val="00A913B2"/>
    <w:rsid w:val="00A96F2C"/>
    <w:rsid w:val="00AA1D87"/>
    <w:rsid w:val="00AA1EF3"/>
    <w:rsid w:val="00AA212D"/>
    <w:rsid w:val="00AA4397"/>
    <w:rsid w:val="00AA4BF1"/>
    <w:rsid w:val="00AB5A61"/>
    <w:rsid w:val="00AC4F67"/>
    <w:rsid w:val="00AC5BD9"/>
    <w:rsid w:val="00AD1E9F"/>
    <w:rsid w:val="00AD27C1"/>
    <w:rsid w:val="00AD3164"/>
    <w:rsid w:val="00AD5003"/>
    <w:rsid w:val="00AE1CB0"/>
    <w:rsid w:val="00AE4383"/>
    <w:rsid w:val="00AE4F84"/>
    <w:rsid w:val="00AE597A"/>
    <w:rsid w:val="00AF1495"/>
    <w:rsid w:val="00AF3657"/>
    <w:rsid w:val="00B01365"/>
    <w:rsid w:val="00B1063A"/>
    <w:rsid w:val="00B12542"/>
    <w:rsid w:val="00B15D98"/>
    <w:rsid w:val="00B2328B"/>
    <w:rsid w:val="00B26DE3"/>
    <w:rsid w:val="00B26F91"/>
    <w:rsid w:val="00B34890"/>
    <w:rsid w:val="00B348F1"/>
    <w:rsid w:val="00B35608"/>
    <w:rsid w:val="00B41211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3813"/>
    <w:rsid w:val="00B85879"/>
    <w:rsid w:val="00B867A0"/>
    <w:rsid w:val="00B95568"/>
    <w:rsid w:val="00B955C6"/>
    <w:rsid w:val="00B971AD"/>
    <w:rsid w:val="00B975CB"/>
    <w:rsid w:val="00BA0223"/>
    <w:rsid w:val="00BA139E"/>
    <w:rsid w:val="00BA175C"/>
    <w:rsid w:val="00BA5F24"/>
    <w:rsid w:val="00BA684F"/>
    <w:rsid w:val="00BA6A55"/>
    <w:rsid w:val="00BB0FE8"/>
    <w:rsid w:val="00BB19CE"/>
    <w:rsid w:val="00BC010F"/>
    <w:rsid w:val="00BC1D3A"/>
    <w:rsid w:val="00BC1F4F"/>
    <w:rsid w:val="00BC27A2"/>
    <w:rsid w:val="00BC4E5F"/>
    <w:rsid w:val="00BC51A7"/>
    <w:rsid w:val="00BC587A"/>
    <w:rsid w:val="00BD07BF"/>
    <w:rsid w:val="00BD1CEC"/>
    <w:rsid w:val="00BD1E4A"/>
    <w:rsid w:val="00BD2203"/>
    <w:rsid w:val="00BD244F"/>
    <w:rsid w:val="00BD2B28"/>
    <w:rsid w:val="00BD3D7A"/>
    <w:rsid w:val="00BD7411"/>
    <w:rsid w:val="00BE0033"/>
    <w:rsid w:val="00BE3D22"/>
    <w:rsid w:val="00BE64B8"/>
    <w:rsid w:val="00BE6646"/>
    <w:rsid w:val="00BE67D4"/>
    <w:rsid w:val="00BE67F2"/>
    <w:rsid w:val="00BF48F4"/>
    <w:rsid w:val="00BF63C1"/>
    <w:rsid w:val="00BF68C9"/>
    <w:rsid w:val="00C0289F"/>
    <w:rsid w:val="00C04FCA"/>
    <w:rsid w:val="00C10544"/>
    <w:rsid w:val="00C17953"/>
    <w:rsid w:val="00C22363"/>
    <w:rsid w:val="00C22F7D"/>
    <w:rsid w:val="00C2395A"/>
    <w:rsid w:val="00C23AFC"/>
    <w:rsid w:val="00C23DA4"/>
    <w:rsid w:val="00C25FEB"/>
    <w:rsid w:val="00C344D6"/>
    <w:rsid w:val="00C34771"/>
    <w:rsid w:val="00C34BFD"/>
    <w:rsid w:val="00C35988"/>
    <w:rsid w:val="00C40C0C"/>
    <w:rsid w:val="00C41358"/>
    <w:rsid w:val="00C417D0"/>
    <w:rsid w:val="00C42950"/>
    <w:rsid w:val="00C442AE"/>
    <w:rsid w:val="00C472A2"/>
    <w:rsid w:val="00C51280"/>
    <w:rsid w:val="00C51EA2"/>
    <w:rsid w:val="00C52FA8"/>
    <w:rsid w:val="00C541E5"/>
    <w:rsid w:val="00C55671"/>
    <w:rsid w:val="00C603C3"/>
    <w:rsid w:val="00C61F66"/>
    <w:rsid w:val="00C64532"/>
    <w:rsid w:val="00C7196E"/>
    <w:rsid w:val="00C76D48"/>
    <w:rsid w:val="00C80991"/>
    <w:rsid w:val="00C862AA"/>
    <w:rsid w:val="00C87FAD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C4C4F"/>
    <w:rsid w:val="00CD7193"/>
    <w:rsid w:val="00CE0F9A"/>
    <w:rsid w:val="00CE16ED"/>
    <w:rsid w:val="00CE32B2"/>
    <w:rsid w:val="00CE6EF2"/>
    <w:rsid w:val="00D01DC2"/>
    <w:rsid w:val="00D02A2B"/>
    <w:rsid w:val="00D03766"/>
    <w:rsid w:val="00D07253"/>
    <w:rsid w:val="00D11758"/>
    <w:rsid w:val="00D12BA5"/>
    <w:rsid w:val="00D1549D"/>
    <w:rsid w:val="00D1616B"/>
    <w:rsid w:val="00D1781D"/>
    <w:rsid w:val="00D207FC"/>
    <w:rsid w:val="00D2238A"/>
    <w:rsid w:val="00D23B4A"/>
    <w:rsid w:val="00D27BFD"/>
    <w:rsid w:val="00D32DFB"/>
    <w:rsid w:val="00D33BD9"/>
    <w:rsid w:val="00D346C5"/>
    <w:rsid w:val="00D35DEF"/>
    <w:rsid w:val="00D40FB9"/>
    <w:rsid w:val="00D41D63"/>
    <w:rsid w:val="00D44CF6"/>
    <w:rsid w:val="00D46811"/>
    <w:rsid w:val="00D52A4A"/>
    <w:rsid w:val="00D54E2B"/>
    <w:rsid w:val="00D55083"/>
    <w:rsid w:val="00D5741E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4893"/>
    <w:rsid w:val="00D8505F"/>
    <w:rsid w:val="00D863E0"/>
    <w:rsid w:val="00D866E0"/>
    <w:rsid w:val="00D867B1"/>
    <w:rsid w:val="00D86CB2"/>
    <w:rsid w:val="00D910BF"/>
    <w:rsid w:val="00D91C93"/>
    <w:rsid w:val="00D93340"/>
    <w:rsid w:val="00D936AE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67C8"/>
    <w:rsid w:val="00DC46F6"/>
    <w:rsid w:val="00DC60C5"/>
    <w:rsid w:val="00DC6ADE"/>
    <w:rsid w:val="00DD024A"/>
    <w:rsid w:val="00DD14FB"/>
    <w:rsid w:val="00DD3267"/>
    <w:rsid w:val="00DD3C77"/>
    <w:rsid w:val="00DE2E28"/>
    <w:rsid w:val="00DE5305"/>
    <w:rsid w:val="00DE5974"/>
    <w:rsid w:val="00DE6B21"/>
    <w:rsid w:val="00DF0679"/>
    <w:rsid w:val="00DF308B"/>
    <w:rsid w:val="00DF49AE"/>
    <w:rsid w:val="00DF501E"/>
    <w:rsid w:val="00DF60AA"/>
    <w:rsid w:val="00E01327"/>
    <w:rsid w:val="00E04A37"/>
    <w:rsid w:val="00E06CE7"/>
    <w:rsid w:val="00E071E4"/>
    <w:rsid w:val="00E10C21"/>
    <w:rsid w:val="00E13B1D"/>
    <w:rsid w:val="00E1615D"/>
    <w:rsid w:val="00E22B2A"/>
    <w:rsid w:val="00E22DA1"/>
    <w:rsid w:val="00E32166"/>
    <w:rsid w:val="00E324F4"/>
    <w:rsid w:val="00E32649"/>
    <w:rsid w:val="00E35B5D"/>
    <w:rsid w:val="00E363C9"/>
    <w:rsid w:val="00E419EC"/>
    <w:rsid w:val="00E45AAA"/>
    <w:rsid w:val="00E47B32"/>
    <w:rsid w:val="00E5280E"/>
    <w:rsid w:val="00E54203"/>
    <w:rsid w:val="00E55B5F"/>
    <w:rsid w:val="00E57EBE"/>
    <w:rsid w:val="00E60E28"/>
    <w:rsid w:val="00E647D4"/>
    <w:rsid w:val="00E654F2"/>
    <w:rsid w:val="00E669E8"/>
    <w:rsid w:val="00E7266E"/>
    <w:rsid w:val="00E734BA"/>
    <w:rsid w:val="00E752FC"/>
    <w:rsid w:val="00E77066"/>
    <w:rsid w:val="00E770E2"/>
    <w:rsid w:val="00E8380F"/>
    <w:rsid w:val="00E85377"/>
    <w:rsid w:val="00E87ACF"/>
    <w:rsid w:val="00E929F5"/>
    <w:rsid w:val="00E92A6A"/>
    <w:rsid w:val="00E9376F"/>
    <w:rsid w:val="00EA1D9D"/>
    <w:rsid w:val="00EA1E82"/>
    <w:rsid w:val="00EA3D0E"/>
    <w:rsid w:val="00EA42E6"/>
    <w:rsid w:val="00EA5AE1"/>
    <w:rsid w:val="00EA751C"/>
    <w:rsid w:val="00EB0C24"/>
    <w:rsid w:val="00EB3D39"/>
    <w:rsid w:val="00EB55D9"/>
    <w:rsid w:val="00EB7DB6"/>
    <w:rsid w:val="00EC0921"/>
    <w:rsid w:val="00EC173F"/>
    <w:rsid w:val="00EC2A35"/>
    <w:rsid w:val="00EC5A1F"/>
    <w:rsid w:val="00EC5C42"/>
    <w:rsid w:val="00EC5E5D"/>
    <w:rsid w:val="00ED3908"/>
    <w:rsid w:val="00ED4DF8"/>
    <w:rsid w:val="00ED5BD2"/>
    <w:rsid w:val="00ED705B"/>
    <w:rsid w:val="00EE1A8B"/>
    <w:rsid w:val="00EE349A"/>
    <w:rsid w:val="00EE6352"/>
    <w:rsid w:val="00EE6EF1"/>
    <w:rsid w:val="00EF39CA"/>
    <w:rsid w:val="00EF608E"/>
    <w:rsid w:val="00EF63FE"/>
    <w:rsid w:val="00EF6575"/>
    <w:rsid w:val="00F013C0"/>
    <w:rsid w:val="00F06133"/>
    <w:rsid w:val="00F121A6"/>
    <w:rsid w:val="00F12BC6"/>
    <w:rsid w:val="00F130A3"/>
    <w:rsid w:val="00F16117"/>
    <w:rsid w:val="00F169D0"/>
    <w:rsid w:val="00F223F1"/>
    <w:rsid w:val="00F26DAF"/>
    <w:rsid w:val="00F27DD3"/>
    <w:rsid w:val="00F3191C"/>
    <w:rsid w:val="00F34435"/>
    <w:rsid w:val="00F37917"/>
    <w:rsid w:val="00F41FF5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737FB"/>
    <w:rsid w:val="00F8061A"/>
    <w:rsid w:val="00F83A1D"/>
    <w:rsid w:val="00F87258"/>
    <w:rsid w:val="00F9178E"/>
    <w:rsid w:val="00F93752"/>
    <w:rsid w:val="00F94F2F"/>
    <w:rsid w:val="00FB21E9"/>
    <w:rsid w:val="00FB5783"/>
    <w:rsid w:val="00FB7C03"/>
    <w:rsid w:val="00FC04B0"/>
    <w:rsid w:val="00FC174D"/>
    <w:rsid w:val="00FC2FC0"/>
    <w:rsid w:val="00FC40D6"/>
    <w:rsid w:val="00FC43EC"/>
    <w:rsid w:val="00FD097A"/>
    <w:rsid w:val="00FD1A70"/>
    <w:rsid w:val="00FD2228"/>
    <w:rsid w:val="00FD4D05"/>
    <w:rsid w:val="00FE0444"/>
    <w:rsid w:val="00FE3DC1"/>
    <w:rsid w:val="00FF1473"/>
    <w:rsid w:val="00FF200D"/>
    <w:rsid w:val="00FF3DFB"/>
    <w:rsid w:val="132E38AF"/>
    <w:rsid w:val="16FC8EDF"/>
    <w:rsid w:val="38DA95C4"/>
    <w:rsid w:val="4B8A26CE"/>
    <w:rsid w:val="4BADDE73"/>
    <w:rsid w:val="5F039085"/>
    <w:rsid w:val="628CDBAB"/>
    <w:rsid w:val="631E505E"/>
    <w:rsid w:val="6FF09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931E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1E1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1E19"/>
  </w:style>
  <w:style w:type="paragraph" w:styleId="CommentSubject">
    <w:name w:val="annotation subject"/>
    <w:basedOn w:val="CommentText"/>
    <w:next w:val="CommentText"/>
    <w:link w:val="CommentSubjectChar"/>
    <w:rsid w:val="00931E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31E19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054C8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706</Words>
  <Characters>3931</Characters>
  <Application>Microsoft Office Word</Application>
  <DocSecurity>0</DocSecurity>
  <Lines>32</Lines>
  <Paragraphs>9</Paragraphs>
  <ScaleCrop>false</ScaleCrop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2022-07-28T18:19:00Z</dcterms:created>
  <dcterms:modified xsi:type="dcterms:W3CDTF">2022-07-28T18:21:00Z</dcterms:modified>
</cp:coreProperties>
</file>